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B84" w:rsidRDefault="00D16B84" w:rsidP="00DA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0EF0" w:rsidRPr="00DA23FB" w:rsidRDefault="00530EF0" w:rsidP="00530E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DA23FB" w:rsidRPr="00DA23FB" w:rsidRDefault="00DA23FB" w:rsidP="00DA23FB">
      <w:pPr>
        <w:pStyle w:val="afc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23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1958" cy="768096"/>
            <wp:effectExtent l="0" t="0" r="0" b="0"/>
            <wp:docPr id="3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958" cy="76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3FB" w:rsidRPr="00DA23FB" w:rsidRDefault="00DA23FB" w:rsidP="00DA23FB">
      <w:pPr>
        <w:spacing w:after="0" w:line="240" w:lineRule="auto"/>
        <w:ind w:right="-29" w:firstLine="28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A23FB">
        <w:rPr>
          <w:rFonts w:ascii="Times New Roman" w:hAnsi="Times New Roman" w:cs="Times New Roman"/>
          <w:b/>
          <w:spacing w:val="-4"/>
          <w:sz w:val="28"/>
          <w:szCs w:val="28"/>
        </w:rPr>
        <w:t>ДУМА</w:t>
      </w:r>
    </w:p>
    <w:p w:rsidR="00DA23FB" w:rsidRPr="00DA23FB" w:rsidRDefault="00DA23FB" w:rsidP="00DA23FB">
      <w:pPr>
        <w:spacing w:after="0" w:line="240" w:lineRule="auto"/>
        <w:ind w:right="-29" w:firstLine="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3FB">
        <w:rPr>
          <w:rFonts w:ascii="Times New Roman" w:hAnsi="Times New Roman" w:cs="Times New Roman"/>
          <w:b/>
          <w:sz w:val="28"/>
          <w:szCs w:val="28"/>
        </w:rPr>
        <w:t>УССУРИЙСКОГО</w:t>
      </w:r>
      <w:r w:rsidRPr="00DA23FB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Pr="00DA23FB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A23FB" w:rsidRPr="00DA23FB" w:rsidRDefault="00DA23FB" w:rsidP="00DA23FB">
      <w:pPr>
        <w:spacing w:after="0" w:line="240" w:lineRule="auto"/>
        <w:ind w:right="-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3FB">
        <w:rPr>
          <w:rFonts w:ascii="Times New Roman" w:hAnsi="Times New Roman" w:cs="Times New Roman"/>
          <w:b/>
          <w:sz w:val="28"/>
          <w:szCs w:val="28"/>
        </w:rPr>
        <w:t>ПРИМОРСКОГО</w:t>
      </w:r>
      <w:r w:rsidRPr="00DA23F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pacing w:val="-4"/>
          <w:sz w:val="28"/>
          <w:szCs w:val="28"/>
        </w:rPr>
        <w:t>КРАЯ</w:t>
      </w:r>
    </w:p>
    <w:p w:rsidR="00DA23FB" w:rsidRDefault="00DA23FB" w:rsidP="00DA23FB">
      <w:pPr>
        <w:pStyle w:val="afc"/>
        <w:spacing w:after="0" w:line="240" w:lineRule="auto"/>
        <w:ind w:right="-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3FB" w:rsidRPr="00DA23FB" w:rsidRDefault="00DA23FB" w:rsidP="00DA23FB">
      <w:pPr>
        <w:pStyle w:val="afc"/>
        <w:spacing w:after="0" w:line="240" w:lineRule="auto"/>
        <w:ind w:right="-2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A23FB" w:rsidRPr="00DA23FB" w:rsidRDefault="00DA23FB" w:rsidP="00DA23FB">
      <w:pPr>
        <w:spacing w:after="0" w:line="240" w:lineRule="auto"/>
        <w:ind w:right="516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proofErr w:type="gramStart"/>
      <w:r w:rsidRPr="00DA23F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A23FB">
        <w:rPr>
          <w:rFonts w:ascii="Times New Roman" w:hAnsi="Times New Roman" w:cs="Times New Roman"/>
          <w:b/>
          <w:spacing w:val="14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Е</w:t>
      </w:r>
      <w:r w:rsidRPr="00DA23FB">
        <w:rPr>
          <w:rFonts w:ascii="Times New Roman" w:hAnsi="Times New Roman" w:cs="Times New Roman"/>
          <w:b/>
          <w:spacing w:val="15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Ш</w:t>
      </w:r>
      <w:r w:rsidRPr="00DA23FB">
        <w:rPr>
          <w:rFonts w:ascii="Times New Roman" w:hAnsi="Times New Roman" w:cs="Times New Roman"/>
          <w:b/>
          <w:spacing w:val="15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Е</w:t>
      </w:r>
      <w:r w:rsidRPr="00DA23FB">
        <w:rPr>
          <w:rFonts w:ascii="Times New Roman" w:hAnsi="Times New Roman" w:cs="Times New Roman"/>
          <w:b/>
          <w:spacing w:val="14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Н</w:t>
      </w:r>
      <w:r w:rsidRPr="00DA23FB">
        <w:rPr>
          <w:rFonts w:ascii="Times New Roman" w:hAnsi="Times New Roman" w:cs="Times New Roman"/>
          <w:b/>
          <w:spacing w:val="15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z w:val="28"/>
          <w:szCs w:val="28"/>
        </w:rPr>
        <w:t>И</w:t>
      </w:r>
      <w:r w:rsidRPr="00DA23FB">
        <w:rPr>
          <w:rFonts w:ascii="Times New Roman" w:hAnsi="Times New Roman" w:cs="Times New Roman"/>
          <w:b/>
          <w:spacing w:val="14"/>
          <w:sz w:val="28"/>
          <w:szCs w:val="28"/>
        </w:rPr>
        <w:t xml:space="preserve"> </w:t>
      </w:r>
      <w:r w:rsidRPr="00DA23FB">
        <w:rPr>
          <w:rFonts w:ascii="Times New Roman" w:hAnsi="Times New Roman" w:cs="Times New Roman"/>
          <w:b/>
          <w:spacing w:val="-10"/>
          <w:sz w:val="28"/>
          <w:szCs w:val="28"/>
        </w:rPr>
        <w:t>Е</w:t>
      </w:r>
    </w:p>
    <w:p w:rsidR="00DA23FB" w:rsidRPr="00DA23FB" w:rsidRDefault="00DA23FB" w:rsidP="00DA23FB">
      <w:pPr>
        <w:spacing w:after="0" w:line="240" w:lineRule="auto"/>
        <w:ind w:right="516"/>
        <w:jc w:val="center"/>
        <w:rPr>
          <w:rFonts w:ascii="Times New Roman" w:hAnsi="Times New Roman" w:cs="Times New Roman"/>
          <w:b/>
          <w:spacing w:val="-10"/>
          <w:sz w:val="16"/>
          <w:szCs w:val="16"/>
        </w:rPr>
      </w:pPr>
    </w:p>
    <w:p w:rsidR="00DA23FB" w:rsidRPr="00DA23FB" w:rsidRDefault="00DA23FB" w:rsidP="00DA23FB">
      <w:pPr>
        <w:spacing w:after="0" w:line="240" w:lineRule="auto"/>
        <w:ind w:left="213" w:right="51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3FB" w:rsidRPr="00DA23FB" w:rsidRDefault="00DA23FB" w:rsidP="00DA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3FB">
        <w:rPr>
          <w:rFonts w:ascii="Times New Roman" w:hAnsi="Times New Roman" w:cs="Times New Roman"/>
          <w:sz w:val="28"/>
          <w:szCs w:val="28"/>
        </w:rPr>
        <w:t>2</w:t>
      </w:r>
      <w:r w:rsidR="00530EF0">
        <w:rPr>
          <w:rFonts w:ascii="Times New Roman" w:hAnsi="Times New Roman" w:cs="Times New Roman"/>
          <w:sz w:val="28"/>
          <w:szCs w:val="28"/>
        </w:rPr>
        <w:t>6</w:t>
      </w:r>
      <w:r w:rsidRPr="00DA23FB">
        <w:rPr>
          <w:rFonts w:ascii="Times New Roman" w:hAnsi="Times New Roman" w:cs="Times New Roman"/>
          <w:sz w:val="28"/>
          <w:szCs w:val="28"/>
        </w:rPr>
        <w:t>.0</w:t>
      </w:r>
      <w:r w:rsidR="00530EF0">
        <w:rPr>
          <w:rFonts w:ascii="Times New Roman" w:hAnsi="Times New Roman" w:cs="Times New Roman"/>
          <w:sz w:val="28"/>
          <w:szCs w:val="28"/>
        </w:rPr>
        <w:t>5</w:t>
      </w:r>
      <w:r w:rsidRPr="00DA23FB">
        <w:rPr>
          <w:rFonts w:ascii="Times New Roman" w:hAnsi="Times New Roman" w:cs="Times New Roman"/>
          <w:sz w:val="28"/>
          <w:szCs w:val="28"/>
        </w:rPr>
        <w:t>.202</w:t>
      </w:r>
      <w:r w:rsidR="00530EF0">
        <w:rPr>
          <w:rFonts w:ascii="Times New Roman" w:hAnsi="Times New Roman" w:cs="Times New Roman"/>
          <w:sz w:val="28"/>
          <w:szCs w:val="28"/>
        </w:rPr>
        <w:t>6</w:t>
      </w:r>
      <w:r w:rsidRPr="00DA23FB">
        <w:rPr>
          <w:rFonts w:ascii="Times New Roman" w:hAnsi="Times New Roman" w:cs="Times New Roman"/>
          <w:sz w:val="28"/>
          <w:szCs w:val="28"/>
        </w:rPr>
        <w:t xml:space="preserve">                                  г. Уссурийск                                    № </w:t>
      </w:r>
      <w:r w:rsidR="00530EF0">
        <w:rPr>
          <w:rFonts w:ascii="Times New Roman" w:hAnsi="Times New Roman" w:cs="Times New Roman"/>
          <w:sz w:val="28"/>
          <w:szCs w:val="28"/>
        </w:rPr>
        <w:t>___</w:t>
      </w:r>
      <w:r w:rsidRPr="00DA23FB">
        <w:rPr>
          <w:rFonts w:ascii="Times New Roman" w:hAnsi="Times New Roman" w:cs="Times New Roman"/>
          <w:sz w:val="28"/>
          <w:szCs w:val="28"/>
        </w:rPr>
        <w:t xml:space="preserve"> - НПА</w:t>
      </w:r>
    </w:p>
    <w:p w:rsidR="00D16B84" w:rsidRDefault="00D16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16332F" w:rsidRDefault="00163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530EF0" w:rsidRDefault="00530EF0" w:rsidP="00530EF0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 xml:space="preserve">О внесении изменений в решение Думы </w:t>
      </w:r>
      <w:proofErr w:type="gramStart"/>
      <w:r>
        <w:rPr>
          <w:b/>
          <w:bCs/>
        </w:rPr>
        <w:t>Уссурийского</w:t>
      </w:r>
      <w:proofErr w:type="gramEnd"/>
      <w:r>
        <w:rPr>
          <w:b/>
          <w:bCs/>
        </w:rPr>
        <w:t xml:space="preserve"> </w:t>
      </w:r>
    </w:p>
    <w:p w:rsidR="00530EF0" w:rsidRDefault="00530EF0" w:rsidP="00530EF0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 xml:space="preserve">городского округа от 3 июня 2011 года № 411-НПА "О Положении </w:t>
      </w:r>
    </w:p>
    <w:p w:rsidR="00530EF0" w:rsidRDefault="00530EF0" w:rsidP="00530EF0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 xml:space="preserve">о содействии развитию малого и среднего предпринимательства </w:t>
      </w:r>
    </w:p>
    <w:p w:rsidR="00530EF0" w:rsidRDefault="00530EF0" w:rsidP="00530EF0">
      <w:pPr>
        <w:pStyle w:val="western"/>
        <w:spacing w:before="0" w:beforeAutospacing="0"/>
        <w:jc w:val="center"/>
      </w:pPr>
      <w:r>
        <w:rPr>
          <w:b/>
          <w:bCs/>
        </w:rPr>
        <w:t>на территории Уссурийского городского округа Приморского края"</w:t>
      </w:r>
    </w:p>
    <w:p w:rsidR="00D16B84" w:rsidRDefault="00D16B84" w:rsidP="00530EF0">
      <w:pPr>
        <w:spacing w:after="0" w:line="240" w:lineRule="auto"/>
        <w:jc w:val="center"/>
        <w:rPr>
          <w:rFonts w:ascii="Times New Roman" w:hAnsi="Times New Roman" w:cs="Times New Roman"/>
          <w:color w:val="ED7D31" w:themeColor="accent2"/>
          <w:highlight w:val="yellow"/>
        </w:rPr>
      </w:pPr>
    </w:p>
    <w:p w:rsidR="0016332F" w:rsidRDefault="0016332F" w:rsidP="00530EF0">
      <w:pPr>
        <w:spacing w:after="0" w:line="240" w:lineRule="auto"/>
        <w:jc w:val="center"/>
        <w:rPr>
          <w:rFonts w:ascii="Times New Roman" w:hAnsi="Times New Roman" w:cs="Times New Roman"/>
          <w:color w:val="ED7D31" w:themeColor="accent2"/>
          <w:highlight w:val="yellow"/>
        </w:rPr>
      </w:pPr>
    </w:p>
    <w:p w:rsidR="00D16B84" w:rsidRPr="00000D84" w:rsidRDefault="00530EF0" w:rsidP="00530EF0">
      <w:pPr>
        <w:pStyle w:val="western"/>
        <w:spacing w:before="0" w:beforeAutospacing="0"/>
        <w:ind w:right="130" w:firstLine="675"/>
      </w:pP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федеральными</w:t>
      </w:r>
      <w:r>
        <w:rPr>
          <w:spacing w:val="80"/>
        </w:rPr>
        <w:t xml:space="preserve"> </w:t>
      </w:r>
      <w:r>
        <w:t>законами</w:t>
      </w:r>
      <w:r>
        <w:rPr>
          <w:spacing w:val="80"/>
        </w:rPr>
        <w:t xml:space="preserve"> </w:t>
      </w:r>
      <w:r>
        <w:t>от 20 марта 2025 года</w:t>
      </w:r>
      <w:r>
        <w:rPr>
          <w:spacing w:val="40"/>
        </w:rPr>
        <w:t xml:space="preserve">  </w:t>
      </w:r>
      <w:r>
        <w:t>№</w:t>
      </w:r>
      <w:r>
        <w:rPr>
          <w:spacing w:val="-4"/>
        </w:rPr>
        <w:t xml:space="preserve"> </w:t>
      </w:r>
      <w:r>
        <w:t>33-ФЗ "Об общих принципах организации местного самоуправления</w:t>
      </w:r>
      <w:r>
        <w:rPr>
          <w:spacing w:val="-1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единой</w:t>
      </w:r>
      <w:r>
        <w:rPr>
          <w:spacing w:val="-12"/>
        </w:rPr>
        <w:t xml:space="preserve"> </w:t>
      </w:r>
      <w:r>
        <w:t>системе</w:t>
      </w:r>
      <w:r>
        <w:rPr>
          <w:spacing w:val="-12"/>
        </w:rPr>
        <w:t xml:space="preserve"> </w:t>
      </w:r>
      <w:r>
        <w:t>публичной</w:t>
      </w:r>
      <w:r>
        <w:rPr>
          <w:spacing w:val="-12"/>
        </w:rPr>
        <w:t xml:space="preserve"> </w:t>
      </w:r>
      <w:r>
        <w:t>власти",</w:t>
      </w:r>
      <w:r>
        <w:rPr>
          <w:spacing w:val="-12"/>
        </w:rPr>
        <w:t xml:space="preserve"> от 24 июля 2007 года № 209-ФЗ </w:t>
      </w:r>
      <w:r>
        <w:t>"</w:t>
      </w:r>
      <w:r>
        <w:rPr>
          <w:spacing w:val="-12"/>
        </w:rPr>
        <w:t>О развитии малого и среднего предпринимательства в Российской Федерации</w:t>
      </w:r>
      <w:r>
        <w:t>"</w:t>
      </w:r>
      <w:r>
        <w:rPr>
          <w:spacing w:val="-12"/>
        </w:rPr>
        <w:t xml:space="preserve">, </w:t>
      </w:r>
      <w:hyperlink r:id="rId8" w:tooltip="consultantplus://offline/ref=7B7E4BF55F4A4E6B049FD8FA5988173F2ECB271D366486238CDB43580536A3CBCC999C6B0C6419050E5826DCAAC1BE6C5D2BjEH">
        <w:r w:rsidR="006C6185" w:rsidRPr="00000D84">
          <w:rPr>
            <w:bCs/>
          </w:rPr>
          <w:t>Уставом</w:t>
        </w:r>
      </w:hyperlink>
      <w:r w:rsidR="006C6185" w:rsidRPr="00000D84">
        <w:rPr>
          <w:bCs/>
        </w:rPr>
        <w:t xml:space="preserve"> </w:t>
      </w:r>
      <w:r>
        <w:rPr>
          <w:bCs/>
        </w:rPr>
        <w:t xml:space="preserve">             </w:t>
      </w:r>
      <w:r w:rsidR="006C6185" w:rsidRPr="00000D84">
        <w:rPr>
          <w:bCs/>
        </w:rPr>
        <w:t xml:space="preserve">Уссурийского городского округа Приморского края, </w:t>
      </w:r>
      <w:r w:rsidR="006C6185" w:rsidRPr="00000D84">
        <w:t xml:space="preserve">Дума Уссурийского </w:t>
      </w:r>
      <w:r>
        <w:t xml:space="preserve">   </w:t>
      </w:r>
      <w:r w:rsidR="006C6185" w:rsidRPr="00000D84">
        <w:t>городского округа Приморского края</w:t>
      </w:r>
    </w:p>
    <w:p w:rsidR="00D16B84" w:rsidRPr="00000D84" w:rsidRDefault="00D16B84">
      <w:pPr>
        <w:pStyle w:val="ConsNonformat"/>
      </w:pPr>
    </w:p>
    <w:p w:rsidR="00D16B84" w:rsidRPr="00000D84" w:rsidRDefault="00D16B84">
      <w:pPr>
        <w:pStyle w:val="ConsNonformat"/>
      </w:pPr>
    </w:p>
    <w:p w:rsidR="00D16B84" w:rsidRPr="00000D84" w:rsidRDefault="006C6185">
      <w:pPr>
        <w:pStyle w:val="ConsNonformat"/>
        <w:ind w:firstLine="0"/>
      </w:pPr>
      <w:r w:rsidRPr="00000D84">
        <w:t>РЕШИЛА:</w:t>
      </w:r>
    </w:p>
    <w:p w:rsidR="00D16B84" w:rsidRPr="00000D84" w:rsidRDefault="00D16B84">
      <w:pPr>
        <w:pStyle w:val="ConsNonformat"/>
      </w:pPr>
    </w:p>
    <w:p w:rsidR="00D16B84" w:rsidRPr="00000D84" w:rsidRDefault="006C6185" w:rsidP="00530EF0">
      <w:pPr>
        <w:pStyle w:val="ConsNonformat"/>
      </w:pPr>
      <w:r w:rsidRPr="00000D84">
        <w:t xml:space="preserve">1. Внести в решение Думы Уссурийского городского округа                                       от 3 июня 2011 года № 411-НПА "О </w:t>
      </w:r>
      <w:proofErr w:type="gramStart"/>
      <w:r w:rsidRPr="00000D84">
        <w:t>Положении</w:t>
      </w:r>
      <w:proofErr w:type="gramEnd"/>
      <w:r w:rsidRPr="00000D84">
        <w:t xml:space="preserve"> о содействии развитию малого и среднего предпринимательства на территории Уссурийского городского округа</w:t>
      </w:r>
      <w:r w:rsidR="0016332F">
        <w:t xml:space="preserve"> Приморского края</w:t>
      </w:r>
      <w:r w:rsidRPr="00000D84">
        <w:t>" (далее – решение) следующие изменения:</w:t>
      </w:r>
    </w:p>
    <w:p w:rsidR="00530EF0" w:rsidRDefault="00530EF0" w:rsidP="00530EF0">
      <w:pPr>
        <w:pStyle w:val="western"/>
        <w:spacing w:before="0" w:beforeAutospacing="0"/>
        <w:ind w:firstLine="709"/>
      </w:pPr>
      <w:r>
        <w:t>в приложении к решению "Положение о содействии развитию малого и среднего предпринимательства на территории Уссурийского городского округа Приморского края":</w:t>
      </w:r>
    </w:p>
    <w:p w:rsidR="00530EF0" w:rsidRDefault="00530EF0" w:rsidP="00530EF0">
      <w:pPr>
        <w:pStyle w:val="western"/>
        <w:spacing w:before="0" w:beforeAutospacing="0"/>
        <w:ind w:firstLine="709"/>
      </w:pPr>
      <w:r>
        <w:t>1) пункт 6 раздела II дополнить подпунктом 6.8 следующего содержания:</w:t>
      </w:r>
    </w:p>
    <w:p w:rsidR="00530EF0" w:rsidRDefault="00530EF0" w:rsidP="00530EF0">
      <w:pPr>
        <w:pStyle w:val="western"/>
        <w:spacing w:before="0" w:beforeAutospacing="0"/>
        <w:ind w:firstLine="709"/>
      </w:pPr>
      <w:r>
        <w:t>"6.8. Установление требований к организациям, образующим инфраструктуру поддержки субъектов малого и среднего предпринимательства при реализации муниципальных программ (подпрограмм)</w:t>
      </w:r>
      <w:proofErr w:type="gramStart"/>
      <w:r>
        <w:t>."</w:t>
      </w:r>
      <w:proofErr w:type="gramEnd"/>
      <w:r>
        <w:t>;</w:t>
      </w:r>
    </w:p>
    <w:p w:rsidR="00530EF0" w:rsidRDefault="00530EF0" w:rsidP="00530EF0">
      <w:pPr>
        <w:pStyle w:val="western"/>
        <w:spacing w:before="0" w:beforeAutospacing="0"/>
        <w:ind w:firstLine="709"/>
      </w:pPr>
      <w:r>
        <w:t>2) пункт 7 раздела III дополнить абзацем вторым следующего содержания:</w:t>
      </w:r>
    </w:p>
    <w:p w:rsidR="00530EF0" w:rsidRDefault="00530EF0" w:rsidP="00530EF0">
      <w:pPr>
        <w:pStyle w:val="western"/>
        <w:spacing w:before="0" w:beforeAutospacing="0"/>
        <w:ind w:firstLine="539"/>
      </w:pPr>
      <w:proofErr w:type="gramStart"/>
      <w:r>
        <w:lastRenderedPageBreak/>
        <w:t>"Финансовая поддержка субъектов малого и среднего предпринимательства, предусмотренная статьей 17 Федерального закона от 24  июля 2007 года № 209-ФЗ "О развитии малого и среднего предпринимательства в Российской Федерации", не может оказываться субъектам малого и среднего предпринимательства, осуществляющим производство и (или) реализацию подакцизных товаров, за исключением сахаросодержащих напитков, кроме тонизирующих напитков, а также добычу и (или) реализацию полезных ископаемых, за исключением общераспространенных</w:t>
      </w:r>
      <w:proofErr w:type="gramEnd"/>
      <w:r>
        <w:t xml:space="preserve"> полезных ископаемых и минеральных питьевых вод, если иное не предусмотрено Правительством Российской Федерации</w:t>
      </w:r>
      <w:proofErr w:type="gramStart"/>
      <w:r>
        <w:t>.".</w:t>
      </w:r>
      <w:proofErr w:type="gramEnd"/>
    </w:p>
    <w:p w:rsidR="00D16B84" w:rsidRPr="00000D84" w:rsidRDefault="00530EF0" w:rsidP="00530EF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6185" w:rsidRPr="00000D84">
        <w:rPr>
          <w:rFonts w:ascii="Times New Roman" w:hAnsi="Times New Roman" w:cs="Times New Roman"/>
          <w:sz w:val="28"/>
          <w:szCs w:val="28"/>
        </w:rPr>
        <w:t>. Настоящее решение вступает в силу со дня его официального опубликования.</w:t>
      </w:r>
    </w:p>
    <w:p w:rsidR="00D16B84" w:rsidRPr="00000D84" w:rsidRDefault="00D16B84" w:rsidP="00530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B84" w:rsidRPr="00000D84" w:rsidRDefault="00D16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B84" w:rsidRPr="00000D84" w:rsidRDefault="00D16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4A0"/>
      </w:tblPr>
      <w:tblGrid>
        <w:gridCol w:w="4928"/>
        <w:gridCol w:w="4536"/>
      </w:tblGrid>
      <w:tr w:rsidR="00D16B84" w:rsidRPr="00000D84">
        <w:tc>
          <w:tcPr>
            <w:tcW w:w="4927" w:type="dxa"/>
          </w:tcPr>
          <w:p w:rsidR="00D16B84" w:rsidRPr="00000D84" w:rsidRDefault="006C6185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000D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Думы </w:t>
            </w:r>
            <w:r w:rsidRPr="00000D84">
              <w:rPr>
                <w:rStyle w:val="itemtext1"/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Уссурийского городского округа Приморского края</w:t>
            </w:r>
          </w:p>
        </w:tc>
        <w:tc>
          <w:tcPr>
            <w:tcW w:w="4536" w:type="dxa"/>
          </w:tcPr>
          <w:p w:rsidR="00D16B84" w:rsidRPr="00000D84" w:rsidRDefault="006C6185">
            <w:pPr>
              <w:pStyle w:val="12"/>
              <w:shd w:val="clear" w:color="auto" w:fill="FFFFFF"/>
              <w:spacing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000D84">
              <w:rPr>
                <w:rFonts w:ascii="Times New Roman" w:hAnsi="Times New Roman"/>
                <w:sz w:val="28"/>
                <w:szCs w:val="28"/>
              </w:rPr>
              <w:t>Глава Уссурийского городского округа Приморского края</w:t>
            </w:r>
          </w:p>
          <w:p w:rsidR="00D16B84" w:rsidRPr="00000D84" w:rsidRDefault="00D16B84">
            <w:pPr>
              <w:pStyle w:val="12"/>
              <w:shd w:val="clear" w:color="auto" w:fill="FFFFFF"/>
              <w:spacing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B84">
        <w:tc>
          <w:tcPr>
            <w:tcW w:w="4927" w:type="dxa"/>
          </w:tcPr>
          <w:p w:rsidR="00D16B84" w:rsidRPr="00000D84" w:rsidRDefault="006C6185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000D8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_____________________А.Н. Черныш</w:t>
            </w:r>
          </w:p>
        </w:tc>
        <w:tc>
          <w:tcPr>
            <w:tcW w:w="4536" w:type="dxa"/>
          </w:tcPr>
          <w:p w:rsidR="00D16B84" w:rsidRDefault="006C6185">
            <w:pPr>
              <w:pStyle w:val="12"/>
              <w:shd w:val="clear" w:color="auto" w:fill="FFFFFF"/>
              <w:spacing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000D84">
              <w:rPr>
                <w:rFonts w:ascii="Times New Roman" w:hAnsi="Times New Roman"/>
                <w:sz w:val="28"/>
                <w:szCs w:val="28"/>
              </w:rPr>
              <w:t>_____________________Е.Е. Корж</w:t>
            </w:r>
          </w:p>
        </w:tc>
      </w:tr>
    </w:tbl>
    <w:p w:rsidR="00D16B84" w:rsidRDefault="00D16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B84" w:rsidRDefault="00D16B84">
      <w:pPr>
        <w:rPr>
          <w:rFonts w:ascii="Times New Roman" w:hAnsi="Times New Roman" w:cs="Times New Roman"/>
          <w:sz w:val="28"/>
          <w:szCs w:val="28"/>
        </w:rPr>
      </w:pPr>
    </w:p>
    <w:sectPr w:rsidR="00D16B84" w:rsidSect="00DA23FB">
      <w:headerReference w:type="default" r:id="rId9"/>
      <w:headerReference w:type="first" r:id="rId10"/>
      <w:footerReference w:type="first" r:id="rId11"/>
      <w:pgSz w:w="11906" w:h="16838"/>
      <w:pgMar w:top="533" w:right="850" w:bottom="567" w:left="1701" w:header="283" w:footer="45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619" w:rsidRDefault="00776619" w:rsidP="00D16B84">
      <w:pPr>
        <w:spacing w:after="0" w:line="240" w:lineRule="auto"/>
      </w:pPr>
      <w:r>
        <w:separator/>
      </w:r>
    </w:p>
  </w:endnote>
  <w:endnote w:type="continuationSeparator" w:id="0">
    <w:p w:rsidR="00776619" w:rsidRDefault="00776619" w:rsidP="00D16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boto">
    <w:charset w:val="00"/>
    <w:family w:val="auto"/>
    <w:pitch w:val="default"/>
    <w:sig w:usb0="00000000" w:usb1="00000000" w:usb2="00000000" w:usb3="00000000" w:csb0="0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84" w:rsidRDefault="00D16B84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619" w:rsidRDefault="00776619" w:rsidP="00D16B84">
      <w:pPr>
        <w:spacing w:after="0" w:line="240" w:lineRule="auto"/>
      </w:pPr>
      <w:r>
        <w:separator/>
      </w:r>
    </w:p>
  </w:footnote>
  <w:footnote w:type="continuationSeparator" w:id="0">
    <w:p w:rsidR="00776619" w:rsidRDefault="00776619" w:rsidP="00D16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84" w:rsidRDefault="00D876E8">
    <w:pPr>
      <w:pStyle w:val="aa"/>
      <w:spacing w:before="283" w:line="360" w:lineRule="auto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eastAsia="Liberation Serif" w:hAnsi="Liberation Serif" w:cs="Liberation Serif"/>
        <w:sz w:val="28"/>
        <w:szCs w:val="28"/>
      </w:rPr>
      <w:fldChar w:fldCharType="begin"/>
    </w:r>
    <w:r w:rsidR="006C6185">
      <w:rPr>
        <w:rFonts w:ascii="Liberation Serif" w:eastAsia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eastAsia="Liberation Serif" w:hAnsi="Liberation Serif" w:cs="Liberation Serif"/>
        <w:sz w:val="28"/>
        <w:szCs w:val="28"/>
      </w:rPr>
      <w:fldChar w:fldCharType="separate"/>
    </w:r>
    <w:r w:rsidR="0016332F">
      <w:rPr>
        <w:rFonts w:ascii="Liberation Serif" w:eastAsia="Liberation Serif" w:hAnsi="Liberation Serif" w:cs="Liberation Serif"/>
        <w:noProof/>
        <w:sz w:val="28"/>
        <w:szCs w:val="28"/>
      </w:rPr>
      <w:t>2</w:t>
    </w:r>
    <w:r>
      <w:rPr>
        <w:rFonts w:ascii="Liberation Serif" w:eastAsia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84" w:rsidRDefault="00D16B84">
    <w:pPr>
      <w:pStyle w:val="aa"/>
      <w:tabs>
        <w:tab w:val="clear" w:pos="7143"/>
        <w:tab w:val="clear" w:pos="14287"/>
        <w:tab w:val="left" w:pos="299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B84"/>
    <w:rsid w:val="00000D84"/>
    <w:rsid w:val="0011032E"/>
    <w:rsid w:val="00135050"/>
    <w:rsid w:val="0016332F"/>
    <w:rsid w:val="0021574B"/>
    <w:rsid w:val="002C6995"/>
    <w:rsid w:val="00402C4A"/>
    <w:rsid w:val="005307B5"/>
    <w:rsid w:val="00530EF0"/>
    <w:rsid w:val="006C6185"/>
    <w:rsid w:val="006E17B5"/>
    <w:rsid w:val="00776619"/>
    <w:rsid w:val="007D0041"/>
    <w:rsid w:val="00936303"/>
    <w:rsid w:val="00953085"/>
    <w:rsid w:val="0097693A"/>
    <w:rsid w:val="00A81405"/>
    <w:rsid w:val="00B5182A"/>
    <w:rsid w:val="00B747E8"/>
    <w:rsid w:val="00D16B84"/>
    <w:rsid w:val="00D66988"/>
    <w:rsid w:val="00D876E8"/>
    <w:rsid w:val="00D92054"/>
    <w:rsid w:val="00DA23FB"/>
    <w:rsid w:val="00ED4768"/>
    <w:rsid w:val="00FB3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B84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16B84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16B84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16B84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16B84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16B84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16B84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D16B84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D16B84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D16B84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sid w:val="00D16B8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D16B8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D16B8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D16B84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D16B84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D16B84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D16B8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D16B84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D16B84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D16B84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D16B84"/>
    <w:rPr>
      <w:sz w:val="24"/>
      <w:szCs w:val="24"/>
    </w:rPr>
  </w:style>
  <w:style w:type="character" w:customStyle="1" w:styleId="QuoteChar">
    <w:name w:val="Quote Char"/>
    <w:uiPriority w:val="29"/>
    <w:qFormat/>
    <w:rsid w:val="00D16B84"/>
    <w:rPr>
      <w:i/>
    </w:rPr>
  </w:style>
  <w:style w:type="character" w:customStyle="1" w:styleId="IntenseQuoteChar">
    <w:name w:val="Intense Quote Char"/>
    <w:uiPriority w:val="30"/>
    <w:qFormat/>
    <w:rsid w:val="00D16B84"/>
    <w:rPr>
      <w:i/>
    </w:rPr>
  </w:style>
  <w:style w:type="character" w:customStyle="1" w:styleId="HeaderChar">
    <w:name w:val="Header Char"/>
    <w:basedOn w:val="a0"/>
    <w:uiPriority w:val="99"/>
    <w:qFormat/>
    <w:rsid w:val="00D16B84"/>
  </w:style>
  <w:style w:type="character" w:customStyle="1" w:styleId="CaptionChar">
    <w:name w:val="Caption Char"/>
    <w:uiPriority w:val="99"/>
    <w:qFormat/>
    <w:rsid w:val="00D16B84"/>
  </w:style>
  <w:style w:type="character" w:customStyle="1" w:styleId="FootnoteTextChar">
    <w:name w:val="Footnote Text Char"/>
    <w:uiPriority w:val="99"/>
    <w:qFormat/>
    <w:rsid w:val="00D16B84"/>
    <w:rPr>
      <w:sz w:val="18"/>
    </w:rPr>
  </w:style>
  <w:style w:type="character" w:customStyle="1" w:styleId="EndnoteTextChar">
    <w:name w:val="Endnote Text Char"/>
    <w:uiPriority w:val="99"/>
    <w:qFormat/>
    <w:rsid w:val="00D16B84"/>
    <w:rPr>
      <w:sz w:val="20"/>
    </w:rPr>
  </w:style>
  <w:style w:type="character" w:customStyle="1" w:styleId="10">
    <w:name w:val="Заголовок 1 Знак"/>
    <w:link w:val="1"/>
    <w:uiPriority w:val="9"/>
    <w:qFormat/>
    <w:rsid w:val="00D16B84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sid w:val="00D16B8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sid w:val="00D16B8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sid w:val="00D16B8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sid w:val="00D16B8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sid w:val="00D16B8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sid w:val="00D16B8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sid w:val="00D16B8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sid w:val="00D16B84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sid w:val="00D16B84"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sid w:val="00D16B84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D16B84"/>
    <w:rPr>
      <w:i/>
    </w:rPr>
  </w:style>
  <w:style w:type="character" w:customStyle="1" w:styleId="a7">
    <w:name w:val="Выделенная цитата Знак"/>
    <w:link w:val="a8"/>
    <w:uiPriority w:val="30"/>
    <w:qFormat/>
    <w:rsid w:val="00D16B84"/>
    <w:rPr>
      <w:i/>
    </w:rPr>
  </w:style>
  <w:style w:type="character" w:customStyle="1" w:styleId="a9">
    <w:name w:val="Верхний колонтитул Знак"/>
    <w:link w:val="aa"/>
    <w:uiPriority w:val="99"/>
    <w:qFormat/>
    <w:rsid w:val="00D16B84"/>
  </w:style>
  <w:style w:type="character" w:customStyle="1" w:styleId="FooterChar">
    <w:name w:val="Footer Char"/>
    <w:uiPriority w:val="99"/>
    <w:qFormat/>
    <w:rsid w:val="00D16B84"/>
  </w:style>
  <w:style w:type="character" w:customStyle="1" w:styleId="ab">
    <w:name w:val="Нижний колонтитул Знак"/>
    <w:link w:val="ac"/>
    <w:uiPriority w:val="99"/>
    <w:qFormat/>
    <w:rsid w:val="00D16B84"/>
  </w:style>
  <w:style w:type="character" w:styleId="ad">
    <w:name w:val="Hyperlink"/>
    <w:uiPriority w:val="99"/>
    <w:unhideWhenUsed/>
    <w:rsid w:val="00D16B84"/>
    <w:rPr>
      <w:color w:val="0563C1" w:themeColor="hyperlink"/>
      <w:u w:val="single"/>
    </w:rPr>
  </w:style>
  <w:style w:type="character" w:customStyle="1" w:styleId="ae">
    <w:name w:val="Текст сноски Знак"/>
    <w:link w:val="af"/>
    <w:uiPriority w:val="99"/>
    <w:qFormat/>
    <w:rsid w:val="00D16B84"/>
    <w:rPr>
      <w:sz w:val="18"/>
    </w:rPr>
  </w:style>
  <w:style w:type="character" w:customStyle="1" w:styleId="af0">
    <w:name w:val="Символ сноски"/>
    <w:uiPriority w:val="99"/>
    <w:unhideWhenUsed/>
    <w:qFormat/>
    <w:rsid w:val="00D16B84"/>
    <w:rPr>
      <w:vertAlign w:val="superscript"/>
    </w:rPr>
  </w:style>
  <w:style w:type="character" w:styleId="af1">
    <w:name w:val="footnote reference"/>
    <w:rsid w:val="00D16B84"/>
    <w:rPr>
      <w:vertAlign w:val="superscript"/>
    </w:rPr>
  </w:style>
  <w:style w:type="character" w:customStyle="1" w:styleId="af2">
    <w:name w:val="Текст концевой сноски Знак"/>
    <w:link w:val="af3"/>
    <w:uiPriority w:val="99"/>
    <w:qFormat/>
    <w:rsid w:val="00D16B84"/>
    <w:rPr>
      <w:sz w:val="20"/>
    </w:rPr>
  </w:style>
  <w:style w:type="character" w:customStyle="1" w:styleId="af4">
    <w:name w:val="Символ концевой сноски"/>
    <w:uiPriority w:val="99"/>
    <w:semiHidden/>
    <w:unhideWhenUsed/>
    <w:qFormat/>
    <w:rsid w:val="00D16B84"/>
    <w:rPr>
      <w:vertAlign w:val="superscript"/>
    </w:rPr>
  </w:style>
  <w:style w:type="character" w:styleId="af5">
    <w:name w:val="endnote reference"/>
    <w:rsid w:val="00D16B84"/>
    <w:rPr>
      <w:vertAlign w:val="superscript"/>
    </w:rPr>
  </w:style>
  <w:style w:type="character" w:customStyle="1" w:styleId="itemtext1">
    <w:name w:val="itemtext1"/>
    <w:qFormat/>
    <w:rsid w:val="00D16B84"/>
    <w:rPr>
      <w:rFonts w:ascii="Segoe UI" w:hAnsi="Segoe UI" w:cs="Segoe UI"/>
      <w:color w:val="000000"/>
      <w:sz w:val="20"/>
      <w:szCs w:val="20"/>
    </w:rPr>
  </w:style>
  <w:style w:type="character" w:customStyle="1" w:styleId="af6">
    <w:name w:val="Текст примечания Знак"/>
    <w:basedOn w:val="a0"/>
    <w:link w:val="af7"/>
    <w:uiPriority w:val="99"/>
    <w:semiHidden/>
    <w:qFormat/>
    <w:rsid w:val="00D16B84"/>
    <w:rPr>
      <w:sz w:val="20"/>
      <w:szCs w:val="20"/>
    </w:rPr>
  </w:style>
  <w:style w:type="character" w:styleId="af8">
    <w:name w:val="annotation reference"/>
    <w:basedOn w:val="a0"/>
    <w:uiPriority w:val="99"/>
    <w:semiHidden/>
    <w:unhideWhenUsed/>
    <w:qFormat/>
    <w:rsid w:val="00D16B84"/>
    <w:rPr>
      <w:sz w:val="16"/>
      <w:szCs w:val="16"/>
    </w:rPr>
  </w:style>
  <w:style w:type="character" w:customStyle="1" w:styleId="af9">
    <w:name w:val="Текст выноски Знак"/>
    <w:basedOn w:val="a0"/>
    <w:link w:val="afa"/>
    <w:uiPriority w:val="99"/>
    <w:semiHidden/>
    <w:qFormat/>
    <w:rsid w:val="00D16B84"/>
    <w:rPr>
      <w:rFonts w:ascii="Segoe UI" w:hAnsi="Segoe UI" w:cs="Segoe UI"/>
      <w:sz w:val="18"/>
      <w:szCs w:val="18"/>
    </w:rPr>
  </w:style>
  <w:style w:type="paragraph" w:customStyle="1" w:styleId="afb">
    <w:name w:val="Заголовок"/>
    <w:basedOn w:val="a"/>
    <w:next w:val="afc"/>
    <w:qFormat/>
    <w:rsid w:val="00D16B8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c">
    <w:name w:val="Body Text"/>
    <w:basedOn w:val="a"/>
    <w:rsid w:val="00D16B84"/>
    <w:pPr>
      <w:spacing w:after="140"/>
    </w:pPr>
  </w:style>
  <w:style w:type="paragraph" w:styleId="afd">
    <w:name w:val="List"/>
    <w:basedOn w:val="afc"/>
    <w:rsid w:val="00D16B84"/>
    <w:rPr>
      <w:rFonts w:cs="Lucida Sans"/>
    </w:rPr>
  </w:style>
  <w:style w:type="paragraph" w:styleId="afe">
    <w:name w:val="caption"/>
    <w:basedOn w:val="a"/>
    <w:next w:val="a"/>
    <w:uiPriority w:val="35"/>
    <w:semiHidden/>
    <w:unhideWhenUsed/>
    <w:qFormat/>
    <w:rsid w:val="00D16B84"/>
    <w:rPr>
      <w:b/>
      <w:bCs/>
      <w:color w:val="5B9BD5" w:themeColor="accent1"/>
      <w:sz w:val="18"/>
      <w:szCs w:val="18"/>
    </w:rPr>
  </w:style>
  <w:style w:type="paragraph" w:styleId="aff">
    <w:name w:val="index heading"/>
    <w:basedOn w:val="afb"/>
    <w:rsid w:val="00D16B84"/>
  </w:style>
  <w:style w:type="paragraph" w:styleId="a4">
    <w:name w:val="Title"/>
    <w:basedOn w:val="a"/>
    <w:next w:val="a"/>
    <w:link w:val="a3"/>
    <w:uiPriority w:val="10"/>
    <w:qFormat/>
    <w:rsid w:val="00D16B84"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D16B84"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rsid w:val="00D16B84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D16B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  <w:rsid w:val="00D16B84"/>
  </w:style>
  <w:style w:type="paragraph" w:styleId="aa">
    <w:name w:val="header"/>
    <w:basedOn w:val="a"/>
    <w:link w:val="a9"/>
    <w:uiPriority w:val="99"/>
    <w:unhideWhenUsed/>
    <w:rsid w:val="00D16B84"/>
    <w:pPr>
      <w:tabs>
        <w:tab w:val="center" w:pos="7143"/>
        <w:tab w:val="right" w:pos="14287"/>
      </w:tabs>
      <w:spacing w:after="0" w:line="240" w:lineRule="auto"/>
    </w:pPr>
  </w:style>
  <w:style w:type="paragraph" w:styleId="ac">
    <w:name w:val="footer"/>
    <w:basedOn w:val="a"/>
    <w:link w:val="ab"/>
    <w:uiPriority w:val="99"/>
    <w:unhideWhenUsed/>
    <w:rsid w:val="00D16B84"/>
    <w:pPr>
      <w:tabs>
        <w:tab w:val="center" w:pos="7143"/>
        <w:tab w:val="right" w:pos="14287"/>
      </w:tabs>
      <w:spacing w:after="0" w:line="240" w:lineRule="auto"/>
    </w:pPr>
  </w:style>
  <w:style w:type="paragraph" w:styleId="af">
    <w:name w:val="footnote text"/>
    <w:basedOn w:val="a"/>
    <w:link w:val="ae"/>
    <w:uiPriority w:val="99"/>
    <w:semiHidden/>
    <w:unhideWhenUsed/>
    <w:rsid w:val="00D16B84"/>
    <w:pPr>
      <w:spacing w:after="40" w:line="240" w:lineRule="auto"/>
    </w:pPr>
    <w:rPr>
      <w:sz w:val="18"/>
    </w:rPr>
  </w:style>
  <w:style w:type="paragraph" w:styleId="af3">
    <w:name w:val="endnote text"/>
    <w:basedOn w:val="a"/>
    <w:link w:val="af2"/>
    <w:uiPriority w:val="99"/>
    <w:semiHidden/>
    <w:unhideWhenUsed/>
    <w:rsid w:val="00D16B84"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rsid w:val="00D16B84"/>
    <w:pPr>
      <w:spacing w:after="57"/>
    </w:pPr>
  </w:style>
  <w:style w:type="paragraph" w:styleId="23">
    <w:name w:val="toc 2"/>
    <w:basedOn w:val="a"/>
    <w:next w:val="a"/>
    <w:uiPriority w:val="39"/>
    <w:unhideWhenUsed/>
    <w:rsid w:val="00D16B84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D16B8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16B8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16B8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16B8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16B8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16B8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16B84"/>
    <w:pPr>
      <w:spacing w:after="57"/>
      <w:ind w:left="2268"/>
    </w:pPr>
  </w:style>
  <w:style w:type="paragraph" w:styleId="aff0">
    <w:name w:val="TOC Heading"/>
    <w:uiPriority w:val="39"/>
    <w:unhideWhenUsed/>
    <w:qFormat/>
    <w:rsid w:val="00D16B84"/>
    <w:pPr>
      <w:spacing w:after="200" w:line="276" w:lineRule="auto"/>
    </w:pPr>
  </w:style>
  <w:style w:type="paragraph" w:styleId="aff1">
    <w:name w:val="table of figures"/>
    <w:basedOn w:val="a"/>
    <w:next w:val="a"/>
    <w:uiPriority w:val="99"/>
    <w:unhideWhenUsed/>
    <w:rsid w:val="00D16B84"/>
    <w:pPr>
      <w:spacing w:after="0"/>
    </w:pPr>
  </w:style>
  <w:style w:type="paragraph" w:styleId="aff2">
    <w:name w:val="No Spacing"/>
    <w:basedOn w:val="a"/>
    <w:uiPriority w:val="1"/>
    <w:qFormat/>
    <w:rsid w:val="00D16B84"/>
    <w:pPr>
      <w:spacing w:after="0" w:line="240" w:lineRule="auto"/>
    </w:pPr>
  </w:style>
  <w:style w:type="paragraph" w:styleId="aff3">
    <w:name w:val="List Paragraph"/>
    <w:basedOn w:val="a"/>
    <w:uiPriority w:val="34"/>
    <w:qFormat/>
    <w:rsid w:val="00D16B84"/>
    <w:pPr>
      <w:ind w:left="720"/>
      <w:contextualSpacing/>
    </w:pPr>
  </w:style>
  <w:style w:type="paragraph" w:customStyle="1" w:styleId="12">
    <w:name w:val="Обычный (веб)1"/>
    <w:basedOn w:val="23"/>
    <w:uiPriority w:val="99"/>
    <w:unhideWhenUsed/>
    <w:qFormat/>
    <w:rsid w:val="00D16B84"/>
    <w:pPr>
      <w:spacing w:beforeAutospacing="1" w:afterAutospacing="1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D16B84"/>
    <w:pPr>
      <w:widowControl w:val="0"/>
      <w:ind w:firstLine="709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D16B84"/>
    <w:pPr>
      <w:widowControl w:val="0"/>
      <w:ind w:firstLine="720"/>
    </w:pPr>
    <w:rPr>
      <w:rFonts w:eastAsia="Times New Roman"/>
      <w:sz w:val="20"/>
      <w:szCs w:val="20"/>
      <w:lang w:eastAsia="ru-RU"/>
    </w:rPr>
  </w:style>
  <w:style w:type="paragraph" w:styleId="aff4">
    <w:name w:val="Normal (Web)"/>
    <w:basedOn w:val="a"/>
    <w:uiPriority w:val="99"/>
    <w:unhideWhenUsed/>
    <w:qFormat/>
    <w:rsid w:val="00D16B8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annotation text"/>
    <w:basedOn w:val="a"/>
    <w:link w:val="af6"/>
    <w:uiPriority w:val="99"/>
    <w:semiHidden/>
    <w:unhideWhenUsed/>
    <w:rsid w:val="00D16B84"/>
    <w:pPr>
      <w:spacing w:line="240" w:lineRule="auto"/>
    </w:pPr>
    <w:rPr>
      <w:sz w:val="20"/>
      <w:szCs w:val="20"/>
    </w:rPr>
  </w:style>
  <w:style w:type="paragraph" w:styleId="afa">
    <w:name w:val="Balloon Text"/>
    <w:basedOn w:val="a"/>
    <w:link w:val="af9"/>
    <w:uiPriority w:val="99"/>
    <w:semiHidden/>
    <w:unhideWhenUsed/>
    <w:qFormat/>
    <w:rsid w:val="00D16B84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ff5">
    <w:name w:val="Без списка"/>
    <w:uiPriority w:val="99"/>
    <w:semiHidden/>
    <w:unhideWhenUsed/>
    <w:qFormat/>
    <w:rsid w:val="00D16B84"/>
  </w:style>
  <w:style w:type="table" w:styleId="aff6">
    <w:name w:val="Table Grid"/>
    <w:basedOn w:val="a1"/>
    <w:uiPriority w:val="59"/>
    <w:rsid w:val="00D16B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16B8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16B8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16B8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16B84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16B84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16B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16B84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16B84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D16B84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paragraph" w:customStyle="1" w:styleId="western">
    <w:name w:val="western"/>
    <w:basedOn w:val="a"/>
    <w:rsid w:val="00530EF0"/>
    <w:pPr>
      <w:suppressAutoHyphens w:val="0"/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7E4BF55F4A4E6B049FD8FA5988173F2ECB271D366486238CDB43580536A3CBCC999C6B0C6419050E5826DCAAC1BE6C5D2BjE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9F28C-9FFE-486A-BF2D-29B21EC3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ORG01</cp:lastModifiedBy>
  <cp:revision>51</cp:revision>
  <cp:lastPrinted>2026-05-07T02:01:00Z</cp:lastPrinted>
  <dcterms:created xsi:type="dcterms:W3CDTF">2023-12-28T04:09:00Z</dcterms:created>
  <dcterms:modified xsi:type="dcterms:W3CDTF">2026-05-07T02:12:00Z</dcterms:modified>
  <dc:language>ru-RU</dc:language>
</cp:coreProperties>
</file>